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C7" w:rsidRDefault="00E509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на Международную Премию #МЫВМЕСТЕ 2025</w:t>
      </w:r>
    </w:p>
    <w:p w:rsidR="00C97AC7" w:rsidRDefault="00C97A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AC7" w:rsidRDefault="00C97A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6662"/>
      </w:tblGrid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 заявителя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Укажите наименование субъекта РФ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Укажите наименование муниципального образования 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Население, тыс. чел.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Укажите количество населения в вашем муниципальном образовании в соответствии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6"/>
                  <w:szCs w:val="26"/>
                  <w:u w:val="single"/>
                </w:rPr>
                <w:t>с бюллетенем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Федеральной службы государственной статистики на 1 января 2024 года.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Комплексная программа поддержки и развития добровольчества, СО НКО и благотворительности (Далее - Программа)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Укажите (при наличии) название комплексной программы поддержки и развития добровольчества, СО НКО и благотворительности в Вашем муниципалитете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Специфика муниципалитета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Опишите социально экономические условия, особенности, в рамках которых вы реализуете комплексную программу развития волонтерства, СО НКО благотворительности. Есть ли аспекты, которые команда муниципалитета учитывает при проведении программы? 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команды муниципалитета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Опишите ключевых участников команды муниципального образования, реализующих комплексную программу поддержки в области поддержки добровольчества, СО НКО и благотворительности?</w:t>
            </w:r>
          </w:p>
        </w:tc>
      </w:tr>
      <w:tr w:rsidR="00C97A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(проекты) поддержки добровольчества, СО НКО и благотворительности в муниципалитете</w:t>
            </w:r>
          </w:p>
        </w:tc>
        <w:tc>
          <w:tcPr>
            <w:tcW w:w="6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Опишите, какими системными или инфраструктурными программами (проектами) поддержки добровольчества,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СО НКО и благотворительности гордится муниципалитет?</w:t>
            </w:r>
          </w:p>
        </w:tc>
      </w:tr>
      <w:tr w:rsidR="00C97A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Меры поддержки добровольчества,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 НКО и благотворительности в муниципалитете</w:t>
            </w:r>
          </w:p>
          <w:p w:rsidR="00C97AC7" w:rsidRDefault="00C97A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Опишите меры поддержки добровольчества, СО НКО и благотворительности в муниципалитете, которые Вы считаете уникальными, характеризующими ваше лидерство в данном направлении.</w:t>
            </w:r>
          </w:p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Отдельно укажите меры поддержки, которые выделяются для центров общественного развития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Добро.Центр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97A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Укажите количество Добро.Центров в вашем муниципалитете и их роль в развитии территории и местного сообщества</w:t>
            </w:r>
          </w:p>
        </w:tc>
        <w:tc>
          <w:tcPr>
            <w:tcW w:w="6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Узнать количество Добро.Центров в вашем муниципалитете можно по ссылке: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6"/>
                  <w:szCs w:val="26"/>
                  <w:u w:val="single"/>
                </w:rPr>
                <w:t>https://center.dobro.ru/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разработке программы, представленной в заявке, привлекались ли активные граждане вашего муниципального образования или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моногорода (волонтеры, сотрудники СО НКО, представители социально активных сообществ) к участию в рабочих группах или обсуждении инициатив, затрагивающих их интересы?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Привлекались ли к разработке Программы, представленной в заявке, активные граждане, и как это повлияло на ее содержание.</w:t>
            </w:r>
          </w:p>
          <w:p w:rsidR="00C97AC7" w:rsidRDefault="00C97AC7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7AC7" w:rsidRDefault="00C97AC7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7AC7" w:rsidRDefault="00C97AC7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Готовность к реализации социально значимых проектов и тематических мероприятий в случае победы в Премии</w:t>
            </w:r>
          </w:p>
        </w:tc>
        <w:tc>
          <w:tcPr>
            <w:tcW w:w="6662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Тематическое название улицы\парка, организация тематических мероприятий для жителей региона, принятие НПА и др.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действующих благотворительных организаций 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вашем муниципалитете есть реестр благотворительных организаций? Если да, то укажите кол-во организаций на 2024 год.</w:t>
            </w:r>
          </w:p>
          <w:p w:rsidR="00C97AC7" w:rsidRDefault="00C97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7AC7" w:rsidRDefault="00C97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97AC7" w:rsidRDefault="00C97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7AC7">
        <w:tc>
          <w:tcPr>
            <w:tcW w:w="3261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Вовлечение бизнеса и СО НКО в реализацию социально значимых проектов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Опишите, как в муниципалитете организовано вовлечение бизнеса и СО НКО в реализацию социально значимых проектов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оказываемые финансовые меры поддержки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Опишите, все финансовые меры поддержки добровольчества, СО НКО и благотворительности в муниципалитете. Если муниципалитет осуществляет уникальные практики (заемные средства,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микрогранты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 иное) - укажите дополнительно</w:t>
            </w:r>
          </w:p>
          <w:p w:rsidR="00C97AC7" w:rsidRDefault="00C97AC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7AC7">
        <w:tc>
          <w:tcPr>
            <w:tcW w:w="3261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бюджетных ассигнований, направляемых на реализацию мероприятий по поддержке благотворительности, добровольчества и социально ориентированных некоммерческих организаций, включая центры инноваций социальной сферы в общем объеме расходов субъекта Российской Федерации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денежном соотношении (рубли РФ) (за 2024 год и плановые средства на 2025) В процентном соотношении (за 2024 год и плановые средства на 2025)</w:t>
            </w:r>
          </w:p>
          <w:p w:rsidR="00C97AC7" w:rsidRDefault="00C97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оказываемые меры информационной поддержки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Расскажите подробно о механизме предоставления социальной рекламы для СО НКО, а также используемых методах популяризации добровольчества, благотворительности, СО НКО в регионе. Если в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регионе есть уникальная практика - выделите ее дополнительно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Опишите оказываемые меры имущественной поддержки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Подробно опишите механизм предоставления имущества СО НКО на региональном и муниципальном уровне. Используете ли вы конкурсную процедуру, цифровые платформы или иные механизмы. Укажите сколько помещений регион предоставляет СО НКО в целом и ежегодно. Если у вас есть уникальная практика - укажите ее дополнительно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оказываемую образовательную и методическую поддержку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Отразите, как в регионе проходит обучение представителей СО НКО, благотворительных и добровольческих организаций, представителей органов власти. Если в регионе используются цифровые платформы или имеется уникальная практика - укажите это дополнительно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иные меры поддержки, реализуемые в регионе по поддержке добровольческой деятельности, благотворительности и НКО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Отразите, какие в вашем регионе имеются иные меры поддержки, СО НКО, благотворительных и добровольческих организаций, не представленные выше. 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Ключевые совместные проекты </w:t>
            </w:r>
          </w:p>
        </w:tc>
        <w:tc>
          <w:tcPr>
            <w:tcW w:w="6662" w:type="dxa"/>
          </w:tcPr>
          <w:p w:rsidR="00C97AC7" w:rsidRDefault="00E50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Опишите ключевые социально-значимые проекты или инициативы, которые реализуются в регионе совместно с участием органов власти, СО НКО и бизнеса и направлены на развитие добровольчества, благотворительности и взаимопомощи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Возможность тиражирования практик </w:t>
            </w:r>
          </w:p>
        </w:tc>
        <w:tc>
          <w:tcPr>
            <w:tcW w:w="6662" w:type="dxa"/>
          </w:tcPr>
          <w:p w:rsidR="00C97AC7" w:rsidRDefault="00E509E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Потенциал программы к использованию в иных муниципалитетах для достижения желаемого результата в других географических, экономических или социальных условиях</w:t>
            </w:r>
          </w:p>
        </w:tc>
      </w:tr>
      <w:tr w:rsidR="00C97AC7">
        <w:tc>
          <w:tcPr>
            <w:tcW w:w="3261" w:type="dxa"/>
          </w:tcPr>
          <w:p w:rsidR="00C97AC7" w:rsidRDefault="00E509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Программы</w:t>
            </w:r>
          </w:p>
        </w:tc>
        <w:tc>
          <w:tcPr>
            <w:tcW w:w="6662" w:type="dxa"/>
          </w:tcPr>
          <w:p w:rsidR="00C97AC7" w:rsidRDefault="00E509E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Дайте подробную характеристику результата. Опишите степень достижения запланированного результата: какие цели и задачи ставились при начале работы, в какой срок был достигнут результат, какие качественные и количественные изменения произошли. Оцените эффективность проведенной работы</w:t>
            </w:r>
          </w:p>
          <w:p w:rsidR="00C97AC7" w:rsidRDefault="00C97AC7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97AC7" w:rsidRDefault="00C97A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AC7" w:rsidRDefault="00C97A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AC7" w:rsidRDefault="00E509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______________      И. Фамилия</w:t>
      </w:r>
    </w:p>
    <w:p w:rsidR="00C97AC7" w:rsidRDefault="00C97AC7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C97AC7" w:rsidSect="009300A6">
      <w:headerReference w:type="even" r:id="rId9"/>
      <w:headerReference w:type="default" r:id="rId10"/>
      <w:pgSz w:w="11906" w:h="16838"/>
      <w:pgMar w:top="1134" w:right="850" w:bottom="69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5D" w:rsidRDefault="00E6275D">
      <w:r>
        <w:separator/>
      </w:r>
    </w:p>
  </w:endnote>
  <w:endnote w:type="continuationSeparator" w:id="0">
    <w:p w:rsidR="00E6275D" w:rsidRDefault="00E6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5D" w:rsidRDefault="00E6275D">
      <w:r>
        <w:separator/>
      </w:r>
    </w:p>
  </w:footnote>
  <w:footnote w:type="continuationSeparator" w:id="0">
    <w:p w:rsidR="00E6275D" w:rsidRDefault="00E62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C7" w:rsidRDefault="009300A6">
    <w:pPr>
      <w:tabs>
        <w:tab w:val="center" w:pos="7143"/>
        <w:tab w:val="right" w:pos="14287"/>
      </w:tabs>
      <w:jc w:val="center"/>
      <w:rPr>
        <w:color w:val="000000"/>
      </w:rPr>
    </w:pPr>
    <w:r>
      <w:rPr>
        <w:color w:val="000000"/>
      </w:rPr>
      <w:fldChar w:fldCharType="begin"/>
    </w:r>
    <w:r w:rsidR="00E509E6">
      <w:rPr>
        <w:color w:val="000000"/>
      </w:rPr>
      <w:instrText>PAGE</w:instrText>
    </w:r>
    <w:r>
      <w:rPr>
        <w:color w:val="000000"/>
      </w:rPr>
      <w:fldChar w:fldCharType="end"/>
    </w:r>
  </w:p>
  <w:p w:rsidR="00C97AC7" w:rsidRDefault="00C97AC7">
    <w:pPr>
      <w:tabs>
        <w:tab w:val="center" w:pos="7143"/>
        <w:tab w:val="right" w:pos="14287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C7" w:rsidRDefault="009300A6">
    <w:pPr>
      <w:tabs>
        <w:tab w:val="center" w:pos="7143"/>
        <w:tab w:val="right" w:pos="14287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E509E6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50AEA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C97AC7" w:rsidRDefault="00C97AC7">
    <w:pPr>
      <w:tabs>
        <w:tab w:val="center" w:pos="7143"/>
        <w:tab w:val="right" w:pos="14287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AC7"/>
    <w:rsid w:val="00342844"/>
    <w:rsid w:val="009300A6"/>
    <w:rsid w:val="00C97AC7"/>
    <w:rsid w:val="00E509E6"/>
    <w:rsid w:val="00E6275D"/>
    <w:rsid w:val="00F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A6"/>
  </w:style>
  <w:style w:type="paragraph" w:styleId="1">
    <w:name w:val="heading 1"/>
    <w:basedOn w:val="a"/>
    <w:next w:val="a"/>
    <w:link w:val="10"/>
    <w:uiPriority w:val="9"/>
    <w:qFormat/>
    <w:rsid w:val="009300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0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0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0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0A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0A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300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300A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300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0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300A6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9300A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300A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300A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300A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300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300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300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300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300A6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9300A6"/>
    <w:pPr>
      <w:ind w:left="720"/>
      <w:contextualSpacing/>
    </w:pPr>
  </w:style>
  <w:style w:type="paragraph" w:styleId="a6">
    <w:name w:val="No Spacing"/>
    <w:uiPriority w:val="1"/>
    <w:qFormat/>
    <w:rsid w:val="009300A6"/>
  </w:style>
  <w:style w:type="character" w:customStyle="1" w:styleId="a4">
    <w:name w:val="Название Знак"/>
    <w:basedOn w:val="a0"/>
    <w:link w:val="a3"/>
    <w:uiPriority w:val="10"/>
    <w:rsid w:val="009300A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300A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300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00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300A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300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300A6"/>
    <w:rPr>
      <w:i/>
    </w:rPr>
  </w:style>
  <w:style w:type="paragraph" w:styleId="ab">
    <w:name w:val="header"/>
    <w:basedOn w:val="a"/>
    <w:link w:val="ac"/>
    <w:uiPriority w:val="99"/>
    <w:unhideWhenUsed/>
    <w:rsid w:val="009300A6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00A6"/>
  </w:style>
  <w:style w:type="paragraph" w:styleId="ad">
    <w:name w:val="footer"/>
    <w:basedOn w:val="a"/>
    <w:link w:val="ae"/>
    <w:uiPriority w:val="99"/>
    <w:unhideWhenUsed/>
    <w:rsid w:val="009300A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0A6"/>
  </w:style>
  <w:style w:type="paragraph" w:styleId="af">
    <w:name w:val="caption"/>
    <w:basedOn w:val="a"/>
    <w:next w:val="a"/>
    <w:uiPriority w:val="35"/>
    <w:semiHidden/>
    <w:unhideWhenUsed/>
    <w:qFormat/>
    <w:rsid w:val="009300A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300A6"/>
  </w:style>
  <w:style w:type="table" w:customStyle="1" w:styleId="TableGridLight">
    <w:name w:val="Table Grid Light"/>
    <w:basedOn w:val="a1"/>
    <w:uiPriority w:val="59"/>
    <w:rsid w:val="009300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300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300A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0A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0A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0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0A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0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0A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9300A6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9300A6"/>
    <w:rPr>
      <w:sz w:val="18"/>
    </w:rPr>
  </w:style>
  <w:style w:type="character" w:styleId="af2">
    <w:name w:val="footnote reference"/>
    <w:basedOn w:val="a0"/>
    <w:uiPriority w:val="99"/>
    <w:unhideWhenUsed/>
    <w:rsid w:val="009300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300A6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300A6"/>
    <w:rPr>
      <w:sz w:val="20"/>
    </w:rPr>
  </w:style>
  <w:style w:type="character" w:styleId="af5">
    <w:name w:val="endnote reference"/>
    <w:basedOn w:val="a0"/>
    <w:uiPriority w:val="99"/>
    <w:semiHidden/>
    <w:unhideWhenUsed/>
    <w:rsid w:val="009300A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300A6"/>
    <w:pPr>
      <w:spacing w:after="57"/>
    </w:pPr>
  </w:style>
  <w:style w:type="paragraph" w:styleId="23">
    <w:name w:val="toc 2"/>
    <w:basedOn w:val="a"/>
    <w:next w:val="a"/>
    <w:uiPriority w:val="39"/>
    <w:unhideWhenUsed/>
    <w:rsid w:val="009300A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300A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300A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300A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300A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300A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300A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300A6"/>
    <w:pPr>
      <w:spacing w:after="57"/>
      <w:ind w:left="2268"/>
    </w:pPr>
  </w:style>
  <w:style w:type="paragraph" w:styleId="af6">
    <w:name w:val="TOC Heading"/>
    <w:uiPriority w:val="39"/>
    <w:unhideWhenUsed/>
    <w:rsid w:val="009300A6"/>
  </w:style>
  <w:style w:type="paragraph" w:styleId="af7">
    <w:name w:val="table of figures"/>
    <w:basedOn w:val="a"/>
    <w:next w:val="a"/>
    <w:uiPriority w:val="99"/>
    <w:unhideWhenUsed/>
    <w:rsid w:val="009300A6"/>
  </w:style>
  <w:style w:type="table" w:styleId="af8">
    <w:name w:val="Table Grid"/>
    <w:basedOn w:val="a1"/>
    <w:uiPriority w:val="39"/>
    <w:rsid w:val="009300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9300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0A6"/>
    <w:rPr>
      <w:color w:val="605E5C"/>
      <w:shd w:val="clear" w:color="auto" w:fill="E1DFDD"/>
    </w:rPr>
  </w:style>
  <w:style w:type="character" w:styleId="afa">
    <w:name w:val="page number"/>
    <w:basedOn w:val="a0"/>
    <w:uiPriority w:val="99"/>
    <w:semiHidden/>
    <w:unhideWhenUsed/>
    <w:rsid w:val="005F719F"/>
  </w:style>
  <w:style w:type="character" w:styleId="afb">
    <w:name w:val="FollowedHyperlink"/>
    <w:basedOn w:val="a0"/>
    <w:uiPriority w:val="99"/>
    <w:semiHidden/>
    <w:unhideWhenUsed/>
    <w:rsid w:val="00B0239E"/>
    <w:rPr>
      <w:color w:val="954F72" w:themeColor="followedHyperlink"/>
      <w:u w:val="single"/>
    </w:rPr>
  </w:style>
  <w:style w:type="table" w:customStyle="1" w:styleId="afc">
    <w:basedOn w:val="TableNormal"/>
    <w:rsid w:val="009300A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.dob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tat.gov.ru/compendium/document/13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km6jhbpUphyAYuQcQeQ0hIJnw==">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</dc:creator>
  <cp:lastModifiedBy>HP</cp:lastModifiedBy>
  <cp:revision>4</cp:revision>
  <dcterms:created xsi:type="dcterms:W3CDTF">2024-03-18T19:34:00Z</dcterms:created>
  <dcterms:modified xsi:type="dcterms:W3CDTF">2025-04-28T10:44:00Z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2024-03-20T14:44:30Z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f80f070e-6fbb-4ece-852d-a1c971a2f7ac</vt:lpwstr>
  </property>
  <property fmtid="{D5CDD505-2E9C-101B-9397-08002B2CF9AE}" pid="7" name="MSIP_Label_defa4170-0d19-0005-0004-bc88714345d2_ActionId">
    <vt:lpwstr>4803cbdf-3027-48cf-8c69-6f7fde29d708</vt:lpwstr>
  </property>
  <property fmtid="{D5CDD505-2E9C-101B-9397-08002B2CF9AE}" pid="8" name="MSIP_Label_defa4170-0d19-0005-0004-bc88714345d2_ContentBits">
    <vt:lpwstr>0</vt:lpwstr>
  </property>
</Properties>
</file>