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606F" w14:textId="77777777" w:rsidR="00E73F79" w:rsidRDefault="00E73F79" w:rsidP="00E7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2D0AA17" w14:textId="30DF6B25" w:rsidR="00E73F79" w:rsidRPr="00E73F79" w:rsidRDefault="00E73F79" w:rsidP="00E73F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73F7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Информационная поддержка ЕГЭ-2026</w:t>
      </w:r>
    </w:p>
    <w:p w14:paraId="5258F586" w14:textId="75665B7C" w:rsidR="00E73F79" w:rsidRPr="00E73F79" w:rsidRDefault="00E73F79" w:rsidP="00E7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3F79">
        <w:rPr>
          <w:rFonts w:ascii="Times New Roman" w:hAnsi="Times New Roman" w:cs="Times New Roman"/>
          <w:color w:val="000000"/>
          <w:sz w:val="26"/>
          <w:szCs w:val="26"/>
        </w:rPr>
        <w:t>Министерство образования и науки Калужской области сообщает, что Рособрнадзором в рамках проведения информационно-разъяснительной кампании подготовлены информационные плакаты, посвященные вопросам подготовки к единому государственному экзамену в 2026 году.</w:t>
      </w:r>
    </w:p>
    <w:p w14:paraId="39CFE6D4" w14:textId="4C3D36E0" w:rsidR="00E73F79" w:rsidRDefault="00E73F79" w:rsidP="00E73F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Информационные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плакаты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размещены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информационных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ресурсах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сети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Интернет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доступны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для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скачивания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636EFB20" w14:textId="77777777" w:rsidR="00E73F79" w:rsidRDefault="00E73F79" w:rsidP="00E73F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14:paraId="77D721FD" w14:textId="06AF7CF8" w:rsidR="00E73F79" w:rsidRDefault="00E73F79" w:rsidP="00E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официальном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сайте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Рособрнадзора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hyperlink r:id="rId4" w:history="1">
        <w:r w:rsidRPr="00D406F1">
          <w:rPr>
            <w:rStyle w:val="a3"/>
            <w:rFonts w:ascii="Times New Roman" w:hAnsi="Times New Roman" w:cs="Times New Roman"/>
            <w:sz w:val="26"/>
            <w:szCs w:val="26"/>
          </w:rPr>
          <w:t>https://obrnadzor.gov.ru/press-sluzhba/informaczionnye-materialy/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14:paraId="5923A09D" w14:textId="77777777" w:rsidR="00E73F79" w:rsidRDefault="00E73F79" w:rsidP="00E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33FD1FC" w14:textId="77777777" w:rsidR="00E73F79" w:rsidRDefault="00E73F79" w:rsidP="00E73F7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специализированном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сайте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Государственная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итоговая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аттестация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в Калужской</w:t>
      </w:r>
    </w:p>
    <w:p w14:paraId="126779C1" w14:textId="77777777" w:rsidR="00E73F79" w:rsidRDefault="00E73F79" w:rsidP="00E73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14:paraId="6C087072" w14:textId="3A21727D" w:rsidR="00946E97" w:rsidRDefault="00E73F79" w:rsidP="00E73F79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hyperlink r:id="rId5" w:history="1">
        <w:r w:rsidRPr="00D406F1">
          <w:rPr>
            <w:rStyle w:val="a3"/>
            <w:rFonts w:ascii="Times New Roman" w:hAnsi="Times New Roman" w:cs="Times New Roman"/>
            <w:sz w:val="26"/>
            <w:szCs w:val="26"/>
          </w:rPr>
          <w:t>http://ege.kaluga.ru/index.php?option=com_content&amp;view=article&amp;id=59&amp;Itemid=83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14:paraId="2646984F" w14:textId="77777777" w:rsidR="00E73F79" w:rsidRDefault="00E73F79" w:rsidP="00E73F79"/>
    <w:sectPr w:rsidR="00E7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79"/>
    <w:rsid w:val="00946E97"/>
    <w:rsid w:val="00E7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E8BD"/>
  <w15:chartTrackingRefBased/>
  <w15:docId w15:val="{A61D7D24-906C-413D-BB6E-11B1E631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F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3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ge.kaluga.ru/index.php?option=com_content&amp;view=article&amp;id=59&amp;Itemid=83" TargetMode="External"/><Relationship Id="rId4" Type="http://schemas.openxmlformats.org/officeDocument/2006/relationships/hyperlink" Target="https://obrnadzor.gov.ru/press-sluzhba/informaczionnye-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А3425</dc:creator>
  <cp:keywords/>
  <dc:description/>
  <cp:lastModifiedBy>А3425</cp:lastModifiedBy>
  <cp:revision>1</cp:revision>
  <dcterms:created xsi:type="dcterms:W3CDTF">2026-02-06T08:24:00Z</dcterms:created>
  <dcterms:modified xsi:type="dcterms:W3CDTF">2026-02-06T08:26:00Z</dcterms:modified>
</cp:coreProperties>
</file>